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F93" w:rsidRPr="004476EF" w:rsidRDefault="00411F93" w:rsidP="00411F93">
      <w:pPr>
        <w:pBdr>
          <w:top w:val="single" w:sz="4" w:space="1" w:color="auto"/>
          <w:left w:val="single" w:sz="4" w:space="4" w:color="auto"/>
          <w:bottom w:val="single" w:sz="4" w:space="1" w:color="auto"/>
          <w:right w:val="single" w:sz="4" w:space="4" w:color="auto"/>
        </w:pBdr>
        <w:jc w:val="center"/>
        <w:rPr>
          <w:rFonts w:cs="Arial"/>
          <w:b/>
        </w:rPr>
      </w:pPr>
      <w:r w:rsidRPr="004476EF">
        <w:rPr>
          <w:rFonts w:cs="Arial"/>
          <w:b/>
        </w:rPr>
        <w:t xml:space="preserve">Putnam/Northern Westchester BOCES Regional Crisis Team </w:t>
      </w:r>
    </w:p>
    <w:p w:rsidR="00411F93" w:rsidRDefault="00411F93" w:rsidP="00411F93">
      <w:pPr>
        <w:pBdr>
          <w:top w:val="single" w:sz="4" w:space="1" w:color="auto"/>
          <w:left w:val="single" w:sz="4" w:space="4" w:color="auto"/>
          <w:bottom w:val="single" w:sz="4" w:space="1" w:color="auto"/>
          <w:right w:val="single" w:sz="4" w:space="4" w:color="auto"/>
        </w:pBdr>
        <w:jc w:val="center"/>
        <w:rPr>
          <w:rFonts w:cs="Arial"/>
        </w:rPr>
      </w:pPr>
      <w:r w:rsidRPr="004D7E19">
        <w:rPr>
          <w:b/>
          <w:i/>
          <w:sz w:val="18"/>
        </w:rPr>
        <w:t>Recipient of the American Red Cross of Westchester Community Impact Award – May 200</w:t>
      </w:r>
      <w:r>
        <w:rPr>
          <w:b/>
          <w:i/>
          <w:sz w:val="18"/>
        </w:rPr>
        <w:t>9</w:t>
      </w:r>
    </w:p>
    <w:p w:rsidR="00B07DF0" w:rsidRDefault="00B07DF0">
      <w:pPr>
        <w:pStyle w:val="Header"/>
        <w:tabs>
          <w:tab w:val="clear" w:pos="4320"/>
          <w:tab w:val="clear" w:pos="8640"/>
        </w:tabs>
        <w:ind w:left="180" w:right="-342"/>
        <w:rPr>
          <w:rFonts w:ascii="Minion Pro" w:hAnsi="Minion Pro"/>
        </w:rPr>
      </w:pPr>
    </w:p>
    <w:p w:rsidR="00411F93" w:rsidRDefault="00411F93">
      <w:pPr>
        <w:pStyle w:val="Header"/>
        <w:tabs>
          <w:tab w:val="clear" w:pos="4320"/>
          <w:tab w:val="clear" w:pos="8640"/>
        </w:tabs>
        <w:ind w:left="180" w:right="-342"/>
        <w:rPr>
          <w:rFonts w:ascii="Minion Pro" w:hAnsi="Minion Pro"/>
        </w:rPr>
      </w:pPr>
    </w:p>
    <w:p w:rsidR="00411F93" w:rsidRDefault="00411F93">
      <w:pPr>
        <w:pStyle w:val="Header"/>
        <w:tabs>
          <w:tab w:val="clear" w:pos="4320"/>
          <w:tab w:val="clear" w:pos="8640"/>
        </w:tabs>
        <w:ind w:left="180" w:right="-342"/>
        <w:rPr>
          <w:rFonts w:ascii="Minion Pro" w:hAnsi="Minion Pro"/>
        </w:rPr>
      </w:pPr>
    </w:p>
    <w:p w:rsidR="00411F93" w:rsidRDefault="002F7048" w:rsidP="00411F93">
      <w:pPr>
        <w:rPr>
          <w:rFonts w:cs="Arial"/>
        </w:rPr>
      </w:pPr>
      <w:r>
        <w:rPr>
          <w:rFonts w:cs="Arial"/>
        </w:rPr>
        <w:t xml:space="preserve">September </w:t>
      </w:r>
      <w:r w:rsidR="00411F93">
        <w:rPr>
          <w:rFonts w:cs="Arial"/>
        </w:rPr>
        <w:t>201</w:t>
      </w:r>
      <w:r>
        <w:rPr>
          <w:rFonts w:cs="Arial"/>
        </w:rPr>
        <w:t>6</w:t>
      </w:r>
    </w:p>
    <w:p w:rsidR="00411F93" w:rsidRDefault="00411F93" w:rsidP="00411F93">
      <w:pPr>
        <w:rPr>
          <w:rFonts w:cs="Arial"/>
        </w:rPr>
      </w:pPr>
    </w:p>
    <w:p w:rsidR="00411F93" w:rsidRDefault="00411F93" w:rsidP="00411F93">
      <w:pPr>
        <w:rPr>
          <w:rFonts w:cs="Arial"/>
        </w:rPr>
      </w:pPr>
    </w:p>
    <w:p w:rsidR="00411F93" w:rsidRDefault="00411F93" w:rsidP="00411F93">
      <w:pPr>
        <w:rPr>
          <w:rFonts w:cs="Arial"/>
        </w:rPr>
      </w:pPr>
    </w:p>
    <w:p w:rsidR="00411F93" w:rsidRDefault="00411F93" w:rsidP="00411F93">
      <w:pPr>
        <w:rPr>
          <w:rFonts w:cs="Arial"/>
        </w:rPr>
      </w:pPr>
      <w:r>
        <w:rPr>
          <w:rFonts w:cs="Arial"/>
        </w:rPr>
        <w:t>Dear Colleagues:</w:t>
      </w:r>
    </w:p>
    <w:p w:rsidR="00411F93" w:rsidRDefault="00411F93" w:rsidP="00411F93">
      <w:pPr>
        <w:rPr>
          <w:rFonts w:cs="Arial"/>
        </w:rPr>
      </w:pPr>
    </w:p>
    <w:p w:rsidR="00411F93" w:rsidRDefault="00411F93" w:rsidP="00411F93">
      <w:pPr>
        <w:rPr>
          <w:rFonts w:cs="Arial"/>
        </w:rPr>
      </w:pPr>
      <w:r>
        <w:rPr>
          <w:rFonts w:cs="Arial"/>
        </w:rPr>
        <w:t xml:space="preserve">The Putnam/Northern Westchester BOCES Regional Crisis Team was established in 1999 after the tragic events at Columbine High School prompted us to take proactive measures to assist our component school districts should they need additional assistance in the aftermath of a serious crisis situation related to a national disaster, school violence or the death of a school community member.  </w:t>
      </w:r>
    </w:p>
    <w:p w:rsidR="00411F93" w:rsidRDefault="00411F93" w:rsidP="00411F93">
      <w:pPr>
        <w:rPr>
          <w:rFonts w:cs="Arial"/>
        </w:rPr>
      </w:pPr>
      <w:bookmarkStart w:id="0" w:name="_GoBack"/>
      <w:bookmarkEnd w:id="0"/>
    </w:p>
    <w:p w:rsidR="00411F93" w:rsidRDefault="00411F93" w:rsidP="00411F93">
      <w:pPr>
        <w:rPr>
          <w:rFonts w:cs="Arial"/>
        </w:rPr>
      </w:pPr>
      <w:r>
        <w:rPr>
          <w:rFonts w:cs="Arial"/>
        </w:rPr>
        <w:t xml:space="preserve">The Regional Crisis Team, as it is organized today, consists of volunteers from various school districts and other community mental health agencies in the region.  They are available to provide onsite support (consultation, counseling, etc.) and follow-up (debriefing, assessment, etc.) services after the occurrence of a serious school crisis. </w:t>
      </w:r>
    </w:p>
    <w:p w:rsidR="00411F93" w:rsidRDefault="00411F93" w:rsidP="00411F93">
      <w:pPr>
        <w:rPr>
          <w:rFonts w:cs="Arial"/>
        </w:rPr>
      </w:pPr>
    </w:p>
    <w:p w:rsidR="00411F93" w:rsidRDefault="00411F93" w:rsidP="00411F93">
      <w:pPr>
        <w:rPr>
          <w:rFonts w:cs="Arial"/>
        </w:rPr>
      </w:pPr>
      <w:r>
        <w:rPr>
          <w:rFonts w:cs="Arial"/>
        </w:rPr>
        <w:t xml:space="preserve">In the event that your school district experiences a serious crisis situation and you need to activate the Regional Crisis Team, please refer to the attached </w:t>
      </w:r>
      <w:r>
        <w:rPr>
          <w:rFonts w:cs="Arial"/>
          <w:i/>
          <w:iCs/>
        </w:rPr>
        <w:t>Crisis Response Process</w:t>
      </w:r>
      <w:r>
        <w:rPr>
          <w:rFonts w:cs="Arial"/>
        </w:rPr>
        <w:t xml:space="preserve"> which provides step-by-step procedures for requesting assistance.  Please feel free to forward this information to your building principals and/or anyone else in your school district who may find it useful.  </w:t>
      </w:r>
    </w:p>
    <w:p w:rsidR="00411F93" w:rsidRDefault="00411F93" w:rsidP="00411F93">
      <w:pPr>
        <w:rPr>
          <w:rFonts w:cs="Arial"/>
        </w:rPr>
      </w:pPr>
    </w:p>
    <w:p w:rsidR="00411F93" w:rsidRDefault="00411F93" w:rsidP="00411F93">
      <w:pPr>
        <w:rPr>
          <w:rFonts w:cs="Arial"/>
        </w:rPr>
      </w:pPr>
      <w:r>
        <w:rPr>
          <w:rFonts w:cs="Arial"/>
        </w:rPr>
        <w:t>The Regional Crisis Team looks forward to continuing to provide our component school districts with timely assistance and quality service in response to serious school crises in the coming year.  If you need any further information or have any questions, please feel free to call me at 914-248-2310</w:t>
      </w:r>
      <w:r w:rsidRPr="009577CD">
        <w:rPr>
          <w:rFonts w:cs="Arial"/>
        </w:rPr>
        <w:t>.</w:t>
      </w:r>
      <w:r>
        <w:rPr>
          <w:rFonts w:cs="Arial"/>
        </w:rPr>
        <w:t xml:space="preserve">  </w:t>
      </w:r>
    </w:p>
    <w:p w:rsidR="00411F93" w:rsidRDefault="00411F93" w:rsidP="00411F93">
      <w:pPr>
        <w:rPr>
          <w:rFonts w:cs="Arial"/>
        </w:rPr>
      </w:pPr>
    </w:p>
    <w:p w:rsidR="00411F93" w:rsidRDefault="00411F93" w:rsidP="00411F93">
      <w:pPr>
        <w:rPr>
          <w:rFonts w:cs="Arial"/>
        </w:rPr>
      </w:pPr>
      <w:r>
        <w:rPr>
          <w:rFonts w:cs="Arial"/>
        </w:rPr>
        <w:t>Sincerely,</w:t>
      </w:r>
    </w:p>
    <w:p w:rsidR="00411F93" w:rsidRDefault="00411F93" w:rsidP="00411F93">
      <w:pPr>
        <w:rPr>
          <w:rFonts w:cs="Arial"/>
        </w:rPr>
      </w:pPr>
    </w:p>
    <w:p w:rsidR="00411F93" w:rsidRDefault="001278B0" w:rsidP="00411F93">
      <w:pPr>
        <w:rPr>
          <w:rFonts w:cs="Arial"/>
        </w:rPr>
      </w:pPr>
      <w:r w:rsidRPr="001278B0">
        <w:rPr>
          <w:rFonts w:cs="Arial"/>
          <w:noProof/>
        </w:rPr>
        <w:drawing>
          <wp:inline distT="0" distB="0" distL="0" distR="0">
            <wp:extent cx="1571625" cy="476250"/>
            <wp:effectExtent l="0" t="0" r="9525" b="0"/>
            <wp:docPr id="1" name="Picture 1" descr="C:\Users\ldutra\Desktop\Misc\LynnAl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dutra\Desktop\Misc\LynnAll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noFill/>
                    <a:ln>
                      <a:noFill/>
                    </a:ln>
                  </pic:spPr>
                </pic:pic>
              </a:graphicData>
            </a:graphic>
          </wp:inline>
        </w:drawing>
      </w:r>
    </w:p>
    <w:p w:rsidR="00411F93" w:rsidRPr="00916718" w:rsidRDefault="00411F93" w:rsidP="00411F93">
      <w:pPr>
        <w:rPr>
          <w:rFonts w:cs="Arial"/>
          <w:szCs w:val="24"/>
        </w:rPr>
      </w:pPr>
      <w:r w:rsidRPr="00916718">
        <w:rPr>
          <w:rFonts w:cs="Arial"/>
          <w:szCs w:val="24"/>
        </w:rPr>
        <w:t xml:space="preserve">Lynn Allen, </w:t>
      </w:r>
      <w:proofErr w:type="spellStart"/>
      <w:r w:rsidRPr="00916718">
        <w:rPr>
          <w:rFonts w:cs="Arial"/>
          <w:szCs w:val="24"/>
        </w:rPr>
        <w:t>Ed.D</w:t>
      </w:r>
      <w:proofErr w:type="spellEnd"/>
      <w:r w:rsidRPr="00916718">
        <w:rPr>
          <w:rFonts w:cs="Arial"/>
          <w:szCs w:val="24"/>
        </w:rPr>
        <w:t xml:space="preserve">. </w:t>
      </w:r>
    </w:p>
    <w:p w:rsidR="00B07DF0" w:rsidRDefault="00411F93" w:rsidP="000467B3">
      <w:pPr>
        <w:pStyle w:val="Heading2"/>
      </w:pPr>
      <w:r w:rsidRPr="00916718">
        <w:rPr>
          <w:rFonts w:ascii="Arial" w:hAnsi="Arial" w:cs="Arial"/>
          <w:color w:val="auto"/>
          <w:sz w:val="24"/>
          <w:szCs w:val="24"/>
        </w:rPr>
        <w:t>Assistant Superintendent</w:t>
      </w:r>
    </w:p>
    <w:sectPr w:rsidR="00B07DF0" w:rsidSect="00C2197A">
      <w:headerReference w:type="first" r:id="rId9"/>
      <w:footerReference w:type="first" r:id="rId10"/>
      <w:type w:val="continuous"/>
      <w:pgSz w:w="12240" w:h="15840" w:code="1"/>
      <w:pgMar w:top="720" w:right="1152" w:bottom="720" w:left="720" w:header="270" w:footer="43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B7D" w:rsidRDefault="00482B7D">
      <w:r>
        <w:separator/>
      </w:r>
    </w:p>
  </w:endnote>
  <w:endnote w:type="continuationSeparator" w:id="0">
    <w:p w:rsidR="00482B7D" w:rsidRDefault="0048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Myriad Pro">
    <w:altName w:val="Corbel"/>
    <w:panose1 w:val="00000000000000000000"/>
    <w:charset w:val="00"/>
    <w:family w:val="swiss"/>
    <w:notTrueType/>
    <w:pitch w:val="variable"/>
    <w:sig w:usb0="00000001" w:usb1="00000001" w:usb2="00000000" w:usb3="00000000" w:csb0="0000019F" w:csb1="00000000"/>
  </w:font>
  <w:font w:name="Nueva Std">
    <w:panose1 w:val="00000000000000000000"/>
    <w:charset w:val="00"/>
    <w:family w:val="swiss"/>
    <w:notTrueType/>
    <w:pitch w:val="variable"/>
    <w:sig w:usb0="00000003" w:usb1="00000000" w:usb2="00000000" w:usb3="00000000" w:csb0="00000001" w:csb1="00000000"/>
  </w:font>
  <w:font w:name="Trajan Pro">
    <w:altName w:val="Georgia"/>
    <w:panose1 w:val="00000000000000000000"/>
    <w:charset w:val="00"/>
    <w:family w:val="roman"/>
    <w:notTrueType/>
    <w:pitch w:val="variable"/>
    <w:sig w:usb0="00000001"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E3" w:rsidRPr="005B5094" w:rsidRDefault="004907E3" w:rsidP="005B5094">
    <w:pPr>
      <w:spacing w:line="276" w:lineRule="auto"/>
      <w:jc w:val="center"/>
      <w:rPr>
        <w:rFonts w:ascii="Trajan Pro" w:hAnsi="Trajan Pro"/>
        <w:color w:val="25216E"/>
        <w:sz w:val="14"/>
        <w:szCs w:val="14"/>
      </w:rPr>
    </w:pPr>
    <w:r>
      <w:rPr>
        <w:rFonts w:ascii="Nueva Std" w:hAnsi="Nueva Std"/>
        <w:i/>
        <w:noProof/>
        <w:color w:val="BCA310"/>
        <w:spacing w:val="22"/>
        <w:szCs w:val="24"/>
      </w:rPr>
      <mc:AlternateContent>
        <mc:Choice Requires="wps">
          <w:drawing>
            <wp:anchor distT="0" distB="0" distL="114300" distR="114300" simplePos="0" relativeHeight="251659264" behindDoc="0" locked="0" layoutInCell="1" allowOverlap="1" wp14:anchorId="7D7137E4" wp14:editId="7B7A3098">
              <wp:simplePos x="0" y="0"/>
              <wp:positionH relativeFrom="column">
                <wp:posOffset>0</wp:posOffset>
              </wp:positionH>
              <wp:positionV relativeFrom="paragraph">
                <wp:posOffset>112395</wp:posOffset>
              </wp:positionV>
              <wp:extent cx="6795135" cy="16510"/>
              <wp:effectExtent l="0" t="0" r="24765" b="21590"/>
              <wp:wrapNone/>
              <wp:docPr id="2" name="Straight Connector 2"/>
              <wp:cNvGraphicFramePr/>
              <a:graphic xmlns:a="http://schemas.openxmlformats.org/drawingml/2006/main">
                <a:graphicData uri="http://schemas.microsoft.com/office/word/2010/wordprocessingShape">
                  <wps:wsp>
                    <wps:cNvCnPr/>
                    <wps:spPr>
                      <a:xfrm flipV="1">
                        <a:off x="0" y="0"/>
                        <a:ext cx="6795135" cy="16510"/>
                      </a:xfrm>
                      <a:prstGeom prst="line">
                        <a:avLst/>
                      </a:prstGeom>
                      <a:ln>
                        <a:solidFill>
                          <a:srgbClr val="BCA31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AD7D07"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8.85pt" to="535.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" strokecolor="#bca310"/>
          </w:pict>
        </mc:Fallback>
      </mc:AlternateContent>
    </w:r>
  </w:p>
  <w:p w:rsidR="00E35D75" w:rsidRPr="00E35D75" w:rsidRDefault="00E35D75" w:rsidP="00E35D75">
    <w:pPr>
      <w:spacing w:line="360" w:lineRule="auto"/>
      <w:jc w:val="center"/>
      <w:rPr>
        <w:rFonts w:asciiTheme="minorHAnsi" w:hAnsiTheme="minorHAnsi"/>
        <w:color w:val="25216E"/>
        <w:sz w:val="4"/>
        <w:szCs w:val="4"/>
      </w:rPr>
    </w:pPr>
    <w:r w:rsidRPr="00E35D75">
      <w:rPr>
        <w:rFonts w:asciiTheme="minorHAnsi" w:hAnsiTheme="minorHAnsi"/>
        <w:color w:val="25216E"/>
        <w:sz w:val="4"/>
        <w:szCs w:val="4"/>
      </w:rPr>
      <w:t xml:space="preserve">  </w:t>
    </w:r>
  </w:p>
  <w:p w:rsidR="00E35D75" w:rsidRDefault="00E35D75" w:rsidP="00E35D75">
    <w:pPr>
      <w:spacing w:line="360" w:lineRule="auto"/>
      <w:jc w:val="center"/>
      <w:rPr>
        <w:rFonts w:asciiTheme="minorHAnsi" w:hAnsiTheme="minorHAnsi"/>
        <w:color w:val="25216E"/>
        <w:sz w:val="18"/>
        <w:szCs w:val="18"/>
      </w:rPr>
    </w:pPr>
    <w:r>
      <w:rPr>
        <w:rFonts w:asciiTheme="minorHAnsi" w:hAnsiTheme="minorHAnsi"/>
        <w:noProof/>
        <w:color w:val="25216E"/>
        <w:sz w:val="18"/>
        <w:szCs w:val="18"/>
      </w:rPr>
      <w:drawing>
        <wp:inline distT="0" distB="0" distL="0" distR="0">
          <wp:extent cx="3596640" cy="201168"/>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erviceAndInnovatio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96640" cy="201168"/>
                  </a:xfrm>
                  <a:prstGeom prst="rect">
                    <a:avLst/>
                  </a:prstGeom>
                </pic:spPr>
              </pic:pic>
            </a:graphicData>
          </a:graphic>
        </wp:inline>
      </w:drawing>
    </w:r>
  </w:p>
  <w:p w:rsidR="00B07DF0" w:rsidRPr="00115DCE" w:rsidRDefault="00B07DF0" w:rsidP="004907E3">
    <w:pPr>
      <w:spacing w:line="276" w:lineRule="auto"/>
      <w:jc w:val="center"/>
      <w:rPr>
        <w:rFonts w:asciiTheme="minorHAnsi" w:hAnsiTheme="minorHAnsi"/>
        <w:color w:val="25216E"/>
        <w:sz w:val="18"/>
        <w:szCs w:val="18"/>
      </w:rPr>
    </w:pPr>
    <w:r w:rsidRPr="00115DCE">
      <w:rPr>
        <w:rFonts w:asciiTheme="minorHAnsi" w:hAnsiTheme="minorHAnsi"/>
        <w:color w:val="25216E"/>
        <w:sz w:val="18"/>
        <w:szCs w:val="18"/>
      </w:rPr>
      <w:t>Bedford</w:t>
    </w:r>
    <w:r w:rsidR="006F2591" w:rsidRPr="00115DCE">
      <w:rPr>
        <w:rFonts w:asciiTheme="minorHAnsi" w:hAnsiTheme="minorHAnsi"/>
        <w:color w:val="25216E"/>
        <w:sz w:val="18"/>
        <w:szCs w:val="18"/>
      </w:rPr>
      <w:t xml:space="preserve"> </w:t>
    </w:r>
    <w:r w:rsidR="00A17478" w:rsidRPr="00115DCE">
      <w:rPr>
        <w:rFonts w:asciiTheme="minorHAnsi" w:hAnsiTheme="minorHAnsi"/>
        <w:color w:val="25216E"/>
        <w:sz w:val="18"/>
        <w:szCs w:val="18"/>
      </w:rPr>
      <w:t xml:space="preserve"> </w:t>
    </w:r>
    <w:r w:rsidR="00465CEA" w:rsidRPr="00115DCE">
      <w:rPr>
        <w:rFonts w:asciiTheme="minorHAnsi" w:hAnsiTheme="minorHAnsi" w:cs="Courier New"/>
        <w:color w:val="25216E"/>
        <w:sz w:val="18"/>
        <w:szCs w:val="18"/>
      </w:rPr>
      <w:t xml:space="preserve"> | </w:t>
    </w:r>
    <w:r w:rsidR="006F2591" w:rsidRPr="00115DCE">
      <w:rPr>
        <w:rFonts w:asciiTheme="minorHAnsi" w:hAnsiTheme="minorHAnsi" w:cs="Courier New"/>
        <w:color w:val="25216E"/>
        <w:sz w:val="18"/>
        <w:szCs w:val="18"/>
      </w:rPr>
      <w:t xml:space="preserve"> </w:t>
    </w:r>
    <w:r w:rsidR="00A17478" w:rsidRPr="00115DCE">
      <w:rPr>
        <w:rFonts w:asciiTheme="minorHAnsi" w:hAnsiTheme="minorHAnsi" w:cs="Courier New"/>
        <w:color w:val="25216E"/>
        <w:sz w:val="18"/>
        <w:szCs w:val="18"/>
      </w:rPr>
      <w:t xml:space="preserve"> </w:t>
    </w:r>
    <w:r w:rsidRPr="00115DCE">
      <w:rPr>
        <w:rFonts w:asciiTheme="minorHAnsi" w:hAnsiTheme="minorHAnsi"/>
        <w:color w:val="25216E"/>
        <w:sz w:val="18"/>
        <w:szCs w:val="18"/>
      </w:rPr>
      <w:t>Brewster</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Briarcliff</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Carmel</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Chappaqua</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Croton-Harmon</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Garrison</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Haldane</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proofErr w:type="spellStart"/>
    <w:r w:rsidRPr="00115DCE">
      <w:rPr>
        <w:rFonts w:asciiTheme="minorHAnsi" w:hAnsiTheme="minorHAnsi"/>
        <w:color w:val="25216E"/>
        <w:sz w:val="18"/>
        <w:szCs w:val="18"/>
      </w:rPr>
      <w:t>Hendrick</w:t>
    </w:r>
    <w:proofErr w:type="spellEnd"/>
    <w:r w:rsidRPr="00115DCE">
      <w:rPr>
        <w:rFonts w:asciiTheme="minorHAnsi" w:hAnsiTheme="minorHAnsi"/>
        <w:color w:val="25216E"/>
        <w:sz w:val="18"/>
        <w:szCs w:val="18"/>
      </w:rPr>
      <w:t xml:space="preserve"> Hudson</w:t>
    </w:r>
  </w:p>
  <w:p w:rsidR="00B07DF0" w:rsidRPr="00115DCE" w:rsidRDefault="00B07DF0" w:rsidP="004907E3">
    <w:pPr>
      <w:spacing w:before="40"/>
      <w:jc w:val="center"/>
      <w:rPr>
        <w:rFonts w:asciiTheme="minorHAnsi" w:hAnsiTheme="minorHAnsi"/>
        <w:smallCaps/>
        <w:color w:val="25216E"/>
        <w:sz w:val="18"/>
        <w:szCs w:val="18"/>
      </w:rPr>
    </w:pPr>
    <w:r w:rsidRPr="00115DCE">
      <w:rPr>
        <w:rFonts w:asciiTheme="minorHAnsi" w:hAnsiTheme="minorHAnsi"/>
        <w:color w:val="25216E"/>
        <w:sz w:val="18"/>
        <w:szCs w:val="18"/>
      </w:rPr>
      <w:t>Katonah-</w:t>
    </w:r>
    <w:proofErr w:type="spellStart"/>
    <w:r w:rsidRPr="00115DCE">
      <w:rPr>
        <w:rFonts w:asciiTheme="minorHAnsi" w:hAnsiTheme="minorHAnsi"/>
        <w:color w:val="25216E"/>
        <w:sz w:val="18"/>
        <w:szCs w:val="18"/>
      </w:rPr>
      <w:t>Lewisboro</w:t>
    </w:r>
    <w:proofErr w:type="spellEnd"/>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Lakeland</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Mahopac</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North Salem</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Ossining</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Peekskill</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Putnam Valley</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Somers</w:t>
    </w:r>
    <w:r w:rsidR="006F2591" w:rsidRPr="00115DCE">
      <w:rPr>
        <w:rFonts w:asciiTheme="minorHAnsi" w:hAnsiTheme="minorHAnsi"/>
        <w:color w:val="25216E"/>
        <w:sz w:val="18"/>
        <w:szCs w:val="18"/>
      </w:rPr>
      <w:t xml:space="preserve">  </w:t>
    </w:r>
    <w:r w:rsidR="006F2591" w:rsidRPr="00115DCE">
      <w:rPr>
        <w:rFonts w:asciiTheme="minorHAnsi" w:hAnsiTheme="minorHAnsi" w:cs="Courier New"/>
        <w:color w:val="25216E"/>
        <w:sz w:val="18"/>
        <w:szCs w:val="18"/>
      </w:rPr>
      <w:t xml:space="preserve"> |   </w:t>
    </w:r>
    <w:r w:rsidRPr="00115DCE">
      <w:rPr>
        <w:rFonts w:asciiTheme="minorHAnsi" w:hAnsiTheme="minorHAnsi"/>
        <w:color w:val="25216E"/>
        <w:sz w:val="18"/>
        <w:szCs w:val="18"/>
      </w:rPr>
      <w:t>Yorktown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B7D" w:rsidRDefault="00482B7D">
      <w:r>
        <w:separator/>
      </w:r>
    </w:p>
  </w:footnote>
  <w:footnote w:type="continuationSeparator" w:id="0">
    <w:p w:rsidR="00482B7D" w:rsidRDefault="00482B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85"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5"/>
      <w:gridCol w:w="4950"/>
    </w:tblGrid>
    <w:tr w:rsidR="00013CB0" w:rsidTr="00115DCE">
      <w:trPr>
        <w:trHeight w:val="291"/>
      </w:trPr>
      <w:tc>
        <w:tcPr>
          <w:tcW w:w="6035" w:type="dxa"/>
          <w:tcBorders>
            <w:bottom w:val="single" w:sz="4" w:space="0" w:color="BCA310"/>
          </w:tcBorders>
        </w:tcPr>
        <w:p w:rsidR="006469A5" w:rsidRDefault="000111B9" w:rsidP="006469A5">
          <w:pPr>
            <w:tabs>
              <w:tab w:val="left" w:pos="1224"/>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s>
            <w:ind w:right="-360"/>
            <w:rPr>
              <w:rFonts w:ascii="Minion Pro" w:hAnsi="Minion Pro"/>
              <w:color w:val="002060"/>
              <w:sz w:val="22"/>
            </w:rPr>
          </w:pPr>
          <w:r>
            <w:rPr>
              <w:rFonts w:ascii="Minion Pro" w:hAnsi="Minion Pro"/>
              <w:noProof/>
              <w:color w:val="002060"/>
              <w:sz w:val="22"/>
            </w:rPr>
            <w:drawing>
              <wp:inline distT="0" distB="0" distL="0" distR="0" wp14:anchorId="52AD4470" wp14:editId="5C275913">
                <wp:extent cx="3504159" cy="529590"/>
                <wp:effectExtent l="0" t="0" r="127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NWbocesRC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81376" cy="541260"/>
                        </a:xfrm>
                        <a:prstGeom prst="rect">
                          <a:avLst/>
                        </a:prstGeom>
                      </pic:spPr>
                    </pic:pic>
                  </a:graphicData>
                </a:graphic>
              </wp:inline>
            </w:drawing>
          </w:r>
        </w:p>
      </w:tc>
      <w:tc>
        <w:tcPr>
          <w:tcW w:w="4950" w:type="dxa"/>
          <w:tcBorders>
            <w:bottom w:val="single" w:sz="4" w:space="0" w:color="BCA310"/>
          </w:tcBorders>
        </w:tcPr>
        <w:p w:rsidR="006469A5" w:rsidRPr="00115DCE" w:rsidRDefault="006469A5" w:rsidP="00E0396F">
          <w:pPr>
            <w:tabs>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s>
            <w:spacing w:line="276" w:lineRule="auto"/>
            <w:jc w:val="right"/>
            <w:rPr>
              <w:rFonts w:asciiTheme="minorHAnsi" w:hAnsiTheme="minorHAnsi" w:cs="Myriad Arabic"/>
              <w:color w:val="25216E"/>
              <w:sz w:val="20"/>
            </w:rPr>
          </w:pPr>
          <w:r w:rsidRPr="00115DCE">
            <w:rPr>
              <w:rFonts w:asciiTheme="minorHAnsi" w:hAnsiTheme="minorHAnsi" w:cs="Myriad Arabic"/>
              <w:color w:val="25216E"/>
              <w:sz w:val="20"/>
            </w:rPr>
            <w:t xml:space="preserve">200 BOCES Drive </w:t>
          </w:r>
          <w:r w:rsidR="0070299C" w:rsidRPr="00115DCE">
            <w:rPr>
              <w:rFonts w:asciiTheme="minorHAnsi" w:hAnsiTheme="minorHAnsi" w:cs="Myriad Arabic"/>
              <w:color w:val="25216E"/>
              <w:sz w:val="20"/>
            </w:rPr>
            <w:t xml:space="preserve"> </w:t>
          </w:r>
          <w:r w:rsidRPr="00115DCE">
            <w:rPr>
              <w:rFonts w:asciiTheme="minorHAnsi" w:hAnsiTheme="minorHAnsi" w:cs="Myriad Arabic"/>
              <w:color w:val="25216E"/>
              <w:sz w:val="20"/>
            </w:rPr>
            <w:t>|</w:t>
          </w:r>
          <w:r w:rsidR="0070299C" w:rsidRPr="00115DCE">
            <w:rPr>
              <w:rFonts w:asciiTheme="minorHAnsi" w:hAnsiTheme="minorHAnsi" w:cs="Myriad Arabic"/>
              <w:color w:val="25216E"/>
              <w:sz w:val="20"/>
            </w:rPr>
            <w:t xml:space="preserve">  Yorktown Heights  </w:t>
          </w:r>
          <w:r w:rsidRPr="00115DCE">
            <w:rPr>
              <w:rFonts w:asciiTheme="minorHAnsi" w:hAnsiTheme="minorHAnsi" w:cs="Myriad Arabic"/>
              <w:color w:val="25216E"/>
              <w:sz w:val="20"/>
            </w:rPr>
            <w:t xml:space="preserve">|  NY 10598-4399    </w:t>
          </w:r>
        </w:p>
        <w:p w:rsidR="006469A5" w:rsidRPr="00115DCE" w:rsidRDefault="006469A5" w:rsidP="00E0396F">
          <w:pPr>
            <w:tabs>
              <w:tab w:val="left" w:pos="2664"/>
              <w:tab w:val="left" w:pos="3384"/>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 w:val="left" w:pos="28440"/>
              <w:tab w:val="left" w:pos="29160"/>
              <w:tab w:val="left" w:pos="29880"/>
            </w:tabs>
            <w:spacing w:before="70" w:line="240" w:lineRule="exact"/>
            <w:ind w:left="720" w:hanging="720"/>
            <w:jc w:val="right"/>
            <w:rPr>
              <w:rFonts w:asciiTheme="minorHAnsi" w:hAnsiTheme="minorHAnsi" w:cs="Myriad Arabic"/>
              <w:color w:val="25216E"/>
              <w:sz w:val="20"/>
            </w:rPr>
          </w:pPr>
          <w:r w:rsidRPr="00115DCE">
            <w:rPr>
              <w:rFonts w:asciiTheme="minorHAnsi" w:hAnsiTheme="minorHAnsi" w:cs="Myriad Arabic"/>
              <w:color w:val="25216E"/>
              <w:sz w:val="20"/>
            </w:rPr>
            <w:t xml:space="preserve">PHONE: </w:t>
          </w:r>
          <w:r w:rsidR="00013CB0" w:rsidRPr="00115DCE">
            <w:rPr>
              <w:rFonts w:asciiTheme="minorHAnsi" w:hAnsiTheme="minorHAnsi" w:cs="Myriad Arabic"/>
              <w:color w:val="25216E"/>
              <w:sz w:val="20"/>
            </w:rPr>
            <w:t xml:space="preserve"> </w:t>
          </w:r>
          <w:r w:rsidRPr="00115DCE">
            <w:rPr>
              <w:rFonts w:asciiTheme="minorHAnsi" w:hAnsiTheme="minorHAnsi" w:cs="Myriad Arabic"/>
              <w:color w:val="25216E"/>
              <w:sz w:val="20"/>
            </w:rPr>
            <w:t>914.248.</w:t>
          </w:r>
          <w:r w:rsidR="000133EF">
            <w:rPr>
              <w:rFonts w:asciiTheme="minorHAnsi" w:hAnsiTheme="minorHAnsi" w:cs="Myriad Arabic"/>
              <w:color w:val="25216E"/>
              <w:sz w:val="20"/>
            </w:rPr>
            <w:t>2351</w:t>
          </w:r>
          <w:r w:rsidRPr="00115DCE">
            <w:rPr>
              <w:rFonts w:asciiTheme="minorHAnsi" w:hAnsiTheme="minorHAnsi" w:cs="Myriad Arabic"/>
              <w:color w:val="25216E"/>
              <w:sz w:val="20"/>
            </w:rPr>
            <w:t xml:space="preserve">     FAX: </w:t>
          </w:r>
          <w:r w:rsidR="00013CB0" w:rsidRPr="00115DCE">
            <w:rPr>
              <w:rFonts w:asciiTheme="minorHAnsi" w:hAnsiTheme="minorHAnsi" w:cs="Myriad Arabic"/>
              <w:color w:val="25216E"/>
              <w:sz w:val="20"/>
            </w:rPr>
            <w:t xml:space="preserve"> </w:t>
          </w:r>
          <w:r w:rsidRPr="00115DCE">
            <w:rPr>
              <w:rFonts w:asciiTheme="minorHAnsi" w:hAnsiTheme="minorHAnsi" w:cs="Myriad Arabic"/>
              <w:color w:val="25216E"/>
              <w:sz w:val="20"/>
            </w:rPr>
            <w:t>914.248.</w:t>
          </w:r>
          <w:r w:rsidR="000133EF">
            <w:rPr>
              <w:rFonts w:asciiTheme="minorHAnsi" w:hAnsiTheme="minorHAnsi" w:cs="Myriad Arabic"/>
              <w:color w:val="25216E"/>
              <w:sz w:val="20"/>
            </w:rPr>
            <w:t>2387</w:t>
          </w:r>
          <w:r w:rsidRPr="00115DCE">
            <w:rPr>
              <w:rFonts w:asciiTheme="minorHAnsi" w:hAnsiTheme="minorHAnsi" w:cs="Myriad Arabic"/>
              <w:color w:val="25216E"/>
              <w:sz w:val="20"/>
            </w:rPr>
            <w:t xml:space="preserve">       </w:t>
          </w:r>
        </w:p>
        <w:p w:rsidR="006469A5" w:rsidRPr="0070299C" w:rsidRDefault="006469A5" w:rsidP="00527FBD">
          <w:pPr>
            <w:tabs>
              <w:tab w:val="left" w:pos="1224"/>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s>
            <w:spacing w:after="240"/>
            <w:jc w:val="right"/>
            <w:rPr>
              <w:rFonts w:ascii="Myriad Pro" w:hAnsi="Myriad Pro"/>
              <w:color w:val="002060"/>
              <w:sz w:val="22"/>
            </w:rPr>
          </w:pPr>
          <w:r w:rsidRPr="00115DCE">
            <w:rPr>
              <w:rFonts w:asciiTheme="minorHAnsi" w:hAnsiTheme="minorHAnsi" w:cs="Myriad Arabic"/>
              <w:color w:val="25216E"/>
              <w:sz w:val="20"/>
            </w:rPr>
            <w:t>EMAIL:</w:t>
          </w:r>
          <w:r w:rsidR="00013CB0" w:rsidRPr="00115DCE">
            <w:rPr>
              <w:rFonts w:asciiTheme="minorHAnsi" w:hAnsiTheme="minorHAnsi" w:cs="Myriad Arabic"/>
              <w:color w:val="25216E"/>
              <w:sz w:val="20"/>
            </w:rPr>
            <w:t xml:space="preserve"> </w:t>
          </w:r>
          <w:r w:rsidRPr="00115DCE">
            <w:rPr>
              <w:rFonts w:asciiTheme="minorHAnsi" w:hAnsiTheme="minorHAnsi" w:cs="Myriad Arabic"/>
              <w:color w:val="25216E"/>
              <w:sz w:val="20"/>
            </w:rPr>
            <w:t xml:space="preserve"> </w:t>
          </w:r>
          <w:hyperlink r:id="rId2" w:history="1">
            <w:r w:rsidR="00527FBD" w:rsidRPr="009A69B2">
              <w:rPr>
                <w:rStyle w:val="Hyperlink"/>
                <w:rFonts w:asciiTheme="minorHAnsi" w:hAnsiTheme="minorHAnsi" w:cs="Myriad Arabic"/>
                <w:sz w:val="20"/>
              </w:rPr>
              <w:t>lallen@pnwboces.org</w:t>
            </w:r>
          </w:hyperlink>
        </w:p>
      </w:tc>
    </w:tr>
    <w:tr w:rsidR="00013CB0" w:rsidTr="00527FBD">
      <w:trPr>
        <w:trHeight w:val="440"/>
      </w:trPr>
      <w:tc>
        <w:tcPr>
          <w:tcW w:w="6035" w:type="dxa"/>
          <w:tcBorders>
            <w:top w:val="single" w:sz="4" w:space="0" w:color="BCA310"/>
          </w:tcBorders>
        </w:tcPr>
        <w:p w:rsidR="006469A5" w:rsidRPr="00115DCE" w:rsidRDefault="006469A5" w:rsidP="00115DCE">
          <w:pPr>
            <w:tabs>
              <w:tab w:val="left" w:pos="2664"/>
              <w:tab w:val="left" w:pos="3384"/>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 w:val="left" w:pos="28440"/>
              <w:tab w:val="left" w:pos="29160"/>
              <w:tab w:val="left" w:pos="29880"/>
            </w:tabs>
            <w:ind w:left="77" w:hanging="77"/>
            <w:rPr>
              <w:rFonts w:asciiTheme="minorHAnsi" w:hAnsiTheme="minorHAnsi"/>
              <w:color w:val="25216E"/>
              <w:spacing w:val="12"/>
            </w:rPr>
          </w:pPr>
        </w:p>
      </w:tc>
      <w:tc>
        <w:tcPr>
          <w:tcW w:w="4950" w:type="dxa"/>
          <w:tcBorders>
            <w:top w:val="single" w:sz="4" w:space="0" w:color="BCA310"/>
          </w:tcBorders>
        </w:tcPr>
        <w:p w:rsidR="006469A5" w:rsidRPr="00115DCE" w:rsidRDefault="00527FBD" w:rsidP="00450C34">
          <w:pPr>
            <w:tabs>
              <w:tab w:val="left" w:pos="2664"/>
              <w:tab w:val="left" w:pos="3384"/>
              <w:tab w:val="left" w:pos="3960"/>
              <w:tab w:val="left" w:pos="4680"/>
              <w:tab w:val="left" w:pos="5400"/>
              <w:tab w:val="left" w:pos="6120"/>
              <w:tab w:val="left" w:pos="6840"/>
              <w:tab w:val="left" w:pos="7560"/>
              <w:tab w:val="left" w:pos="8280"/>
              <w:tab w:val="left" w:pos="8700"/>
              <w:tab w:val="left" w:pos="9000"/>
              <w:tab w:val="left" w:pos="9720"/>
              <w:tab w:val="left" w:pos="10440"/>
              <w:tab w:val="right" w:pos="10728"/>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 w:val="left" w:pos="28440"/>
              <w:tab w:val="left" w:pos="29160"/>
              <w:tab w:val="left" w:pos="29880"/>
            </w:tabs>
            <w:spacing w:before="160"/>
            <w:jc w:val="right"/>
            <w:rPr>
              <w:rFonts w:asciiTheme="minorHAnsi" w:hAnsiTheme="minorHAnsi"/>
              <w:smallCaps/>
              <w:color w:val="25216E"/>
              <w:sz w:val="22"/>
            </w:rPr>
          </w:pPr>
          <w:r>
            <w:rPr>
              <w:rFonts w:asciiTheme="minorHAnsi" w:hAnsiTheme="minorHAnsi"/>
              <w:smallCaps/>
              <w:color w:val="25216E"/>
            </w:rPr>
            <w:t>Dr. Lynn Allen</w:t>
          </w:r>
        </w:p>
        <w:p w:rsidR="006469A5" w:rsidRPr="00115DCE" w:rsidRDefault="00527FBD" w:rsidP="00115DCE">
          <w:pPr>
            <w:tabs>
              <w:tab w:val="left" w:pos="2664"/>
              <w:tab w:val="left" w:pos="3384"/>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 w:val="left" w:pos="28440"/>
              <w:tab w:val="left" w:pos="29160"/>
              <w:tab w:val="left" w:pos="29880"/>
            </w:tabs>
            <w:ind w:left="-360"/>
            <w:jc w:val="right"/>
            <w:rPr>
              <w:rFonts w:asciiTheme="minorHAnsi" w:hAnsiTheme="minorHAnsi"/>
              <w:color w:val="25216E"/>
              <w:spacing w:val="12"/>
            </w:rPr>
          </w:pPr>
          <w:r>
            <w:rPr>
              <w:rFonts w:asciiTheme="minorHAnsi" w:hAnsiTheme="minorHAnsi"/>
              <w:smallCaps/>
              <w:color w:val="25216E"/>
              <w:spacing w:val="12"/>
              <w:sz w:val="20"/>
            </w:rPr>
            <w:t>Assistant Superintendent</w:t>
          </w:r>
        </w:p>
      </w:tc>
    </w:tr>
  </w:tbl>
  <w:p w:rsidR="00B07DF0" w:rsidRPr="00A17478" w:rsidRDefault="00B07DF0" w:rsidP="0070299C">
    <w:pPr>
      <w:tabs>
        <w:tab w:val="left" w:pos="2664"/>
        <w:tab w:val="left" w:pos="3384"/>
        <w:tab w:val="left" w:pos="3960"/>
        <w:tab w:val="left" w:pos="4680"/>
        <w:tab w:val="left" w:pos="5400"/>
        <w:tab w:val="left" w:pos="6120"/>
        <w:tab w:val="left" w:pos="6840"/>
        <w:tab w:val="left" w:pos="7560"/>
        <w:tab w:val="left" w:pos="8280"/>
        <w:tab w:val="left" w:pos="8700"/>
        <w:tab w:val="left" w:pos="9000"/>
        <w:tab w:val="left" w:pos="9720"/>
        <w:tab w:val="left" w:pos="10440"/>
        <w:tab w:val="right" w:pos="10728"/>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 w:val="left" w:pos="28440"/>
        <w:tab w:val="left" w:pos="29160"/>
        <w:tab w:val="left" w:pos="29880"/>
      </w:tabs>
      <w:spacing w:before="60"/>
      <w:ind w:right="-360"/>
      <w:rPr>
        <w:color w:val="25216E"/>
        <w:spacing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C3CB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55054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5002C8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57744B43"/>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626B5C8F"/>
    <w:multiLevelType w:val="singleLevel"/>
    <w:tmpl w:val="0409000B"/>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o:colormru v:ext="edit" colors="#f2ce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BC1"/>
    <w:rsid w:val="000111B9"/>
    <w:rsid w:val="000133EF"/>
    <w:rsid w:val="00013CB0"/>
    <w:rsid w:val="000467B3"/>
    <w:rsid w:val="00050AAA"/>
    <w:rsid w:val="00054530"/>
    <w:rsid w:val="00065CB8"/>
    <w:rsid w:val="000872F2"/>
    <w:rsid w:val="0009007E"/>
    <w:rsid w:val="00115DCE"/>
    <w:rsid w:val="001241D9"/>
    <w:rsid w:val="001278B0"/>
    <w:rsid w:val="001376FB"/>
    <w:rsid w:val="0024793A"/>
    <w:rsid w:val="00272B7B"/>
    <w:rsid w:val="00284796"/>
    <w:rsid w:val="002E4A9F"/>
    <w:rsid w:val="002F7048"/>
    <w:rsid w:val="00393D65"/>
    <w:rsid w:val="003D33F3"/>
    <w:rsid w:val="00411F93"/>
    <w:rsid w:val="00431F9E"/>
    <w:rsid w:val="00450C34"/>
    <w:rsid w:val="00465CEA"/>
    <w:rsid w:val="00482B7D"/>
    <w:rsid w:val="004907E3"/>
    <w:rsid w:val="004D4B04"/>
    <w:rsid w:val="00522D44"/>
    <w:rsid w:val="0052684D"/>
    <w:rsid w:val="00527FBD"/>
    <w:rsid w:val="00571898"/>
    <w:rsid w:val="005B5094"/>
    <w:rsid w:val="00606FE5"/>
    <w:rsid w:val="00607EFD"/>
    <w:rsid w:val="006469A5"/>
    <w:rsid w:val="0068030F"/>
    <w:rsid w:val="006C0E70"/>
    <w:rsid w:val="006C3291"/>
    <w:rsid w:val="006F2591"/>
    <w:rsid w:val="0070299C"/>
    <w:rsid w:val="00711891"/>
    <w:rsid w:val="00793AA5"/>
    <w:rsid w:val="007A38F8"/>
    <w:rsid w:val="007F3B47"/>
    <w:rsid w:val="00877989"/>
    <w:rsid w:val="00881D32"/>
    <w:rsid w:val="00895FB5"/>
    <w:rsid w:val="008F1465"/>
    <w:rsid w:val="00910BC1"/>
    <w:rsid w:val="009112D4"/>
    <w:rsid w:val="00916718"/>
    <w:rsid w:val="00937C85"/>
    <w:rsid w:val="009D01B9"/>
    <w:rsid w:val="00A17478"/>
    <w:rsid w:val="00A210BA"/>
    <w:rsid w:val="00A9083B"/>
    <w:rsid w:val="00A93F52"/>
    <w:rsid w:val="00AF6640"/>
    <w:rsid w:val="00B07DF0"/>
    <w:rsid w:val="00B24C14"/>
    <w:rsid w:val="00B92DFA"/>
    <w:rsid w:val="00BD154E"/>
    <w:rsid w:val="00BF4B04"/>
    <w:rsid w:val="00C041FA"/>
    <w:rsid w:val="00C13A3D"/>
    <w:rsid w:val="00C2197A"/>
    <w:rsid w:val="00C27F58"/>
    <w:rsid w:val="00C7480D"/>
    <w:rsid w:val="00D02617"/>
    <w:rsid w:val="00D3707D"/>
    <w:rsid w:val="00D85269"/>
    <w:rsid w:val="00DA2AA0"/>
    <w:rsid w:val="00DE7AA6"/>
    <w:rsid w:val="00DF037D"/>
    <w:rsid w:val="00E016D0"/>
    <w:rsid w:val="00E0396F"/>
    <w:rsid w:val="00E22E1F"/>
    <w:rsid w:val="00E35D75"/>
    <w:rsid w:val="00EE5AC2"/>
    <w:rsid w:val="00F17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2ce36"/>
    </o:shapedefaults>
    <o:shapelayout v:ext="edit">
      <o:idmap v:ext="edit" data="1"/>
    </o:shapelayout>
  </w:shapeDefaults>
  <w:decimalSymbol w:val="."/>
  <w:listSeparator w:val=","/>
  <w15:docId w15:val="{DA0CE489-0CFF-48FD-B297-B35817E5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B3B"/>
    <w:rPr>
      <w:rFonts w:ascii="Arial" w:hAnsi="Arial"/>
      <w:sz w:val="24"/>
    </w:rPr>
  </w:style>
  <w:style w:type="paragraph" w:styleId="Heading1">
    <w:name w:val="heading 1"/>
    <w:basedOn w:val="Normal"/>
    <w:next w:val="Normal"/>
    <w:qFormat/>
    <w:rsid w:val="00F17B3B"/>
    <w:pPr>
      <w:keepNext/>
      <w:jc w:val="center"/>
      <w:outlineLvl w:val="0"/>
    </w:pPr>
    <w:rPr>
      <w:rFonts w:ascii="Times New Roman" w:hAnsi="Times New Roman"/>
      <w:i/>
      <w:sz w:val="18"/>
    </w:rPr>
  </w:style>
  <w:style w:type="paragraph" w:styleId="Heading2">
    <w:name w:val="heading 2"/>
    <w:basedOn w:val="Normal"/>
    <w:next w:val="Normal"/>
    <w:link w:val="Heading2Char"/>
    <w:unhideWhenUsed/>
    <w:qFormat/>
    <w:rsid w:val="00411F9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qFormat/>
    <w:rsid w:val="00F17B3B"/>
    <w:pPr>
      <w:keepNext/>
      <w:tabs>
        <w:tab w:val="left" w:pos="1944"/>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 w:val="left" w:pos="28440"/>
      </w:tabs>
      <w:ind w:left="1944" w:right="-360"/>
      <w:jc w:val="right"/>
      <w:outlineLvl w:val="2"/>
    </w:pPr>
    <w:rPr>
      <w:rFonts w:ascii="Times New Roman" w:hAnsi="Times New Roman"/>
      <w:b/>
      <w:sz w:val="26"/>
    </w:rPr>
  </w:style>
  <w:style w:type="paragraph" w:styleId="Heading4">
    <w:name w:val="heading 4"/>
    <w:basedOn w:val="Normal"/>
    <w:next w:val="Normal"/>
    <w:qFormat/>
    <w:rsid w:val="00F17B3B"/>
    <w:pPr>
      <w:keepNext/>
      <w:tabs>
        <w:tab w:val="left" w:pos="2664"/>
        <w:tab w:val="left" w:pos="3384"/>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 w:val="left" w:pos="28440"/>
        <w:tab w:val="left" w:pos="29160"/>
        <w:tab w:val="left" w:pos="29880"/>
      </w:tabs>
      <w:spacing w:line="240" w:lineRule="exact"/>
      <w:ind w:left="-360" w:right="-360"/>
      <w:jc w:val="right"/>
      <w:outlineLvl w:val="3"/>
    </w:pPr>
    <w:rPr>
      <w:i/>
      <w:sz w:val="20"/>
    </w:rPr>
  </w:style>
  <w:style w:type="paragraph" w:styleId="Heading5">
    <w:name w:val="heading 5"/>
    <w:basedOn w:val="Normal"/>
    <w:next w:val="Normal"/>
    <w:qFormat/>
    <w:rsid w:val="00F17B3B"/>
    <w:pPr>
      <w:keepNext/>
      <w:tabs>
        <w:tab w:val="left" w:pos="2664"/>
        <w:tab w:val="left" w:pos="3384"/>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 w:val="left" w:pos="19800"/>
        <w:tab w:val="left" w:pos="20520"/>
        <w:tab w:val="left" w:pos="21240"/>
        <w:tab w:val="left" w:pos="21960"/>
        <w:tab w:val="left" w:pos="22680"/>
        <w:tab w:val="left" w:pos="23400"/>
        <w:tab w:val="left" w:pos="24120"/>
        <w:tab w:val="left" w:pos="24840"/>
        <w:tab w:val="left" w:pos="25560"/>
        <w:tab w:val="left" w:pos="26280"/>
        <w:tab w:val="left" w:pos="27000"/>
        <w:tab w:val="left" w:pos="27720"/>
        <w:tab w:val="left" w:pos="28440"/>
        <w:tab w:val="left" w:pos="29160"/>
        <w:tab w:val="left" w:pos="29880"/>
      </w:tabs>
      <w:spacing w:line="240" w:lineRule="exact"/>
      <w:ind w:left="-360" w:right="-360"/>
      <w:jc w:val="right"/>
      <w:outlineLvl w:val="4"/>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17B3B"/>
    <w:pPr>
      <w:tabs>
        <w:tab w:val="center" w:pos="4320"/>
        <w:tab w:val="right" w:pos="8640"/>
      </w:tabs>
    </w:pPr>
  </w:style>
  <w:style w:type="paragraph" w:styleId="Footer">
    <w:name w:val="footer"/>
    <w:basedOn w:val="Normal"/>
    <w:rsid w:val="00F17B3B"/>
    <w:pPr>
      <w:tabs>
        <w:tab w:val="center" w:pos="4320"/>
        <w:tab w:val="right" w:pos="8640"/>
      </w:tabs>
    </w:pPr>
  </w:style>
  <w:style w:type="paragraph" w:styleId="BalloonText">
    <w:name w:val="Balloon Text"/>
    <w:basedOn w:val="Normal"/>
    <w:link w:val="BalloonTextChar"/>
    <w:rsid w:val="00C2197A"/>
    <w:rPr>
      <w:rFonts w:ascii="Tahoma" w:hAnsi="Tahoma" w:cs="Tahoma"/>
      <w:sz w:val="16"/>
      <w:szCs w:val="16"/>
    </w:rPr>
  </w:style>
  <w:style w:type="character" w:customStyle="1" w:styleId="BalloonTextChar">
    <w:name w:val="Balloon Text Char"/>
    <w:basedOn w:val="DefaultParagraphFont"/>
    <w:link w:val="BalloonText"/>
    <w:rsid w:val="00C2197A"/>
    <w:rPr>
      <w:rFonts w:ascii="Tahoma" w:hAnsi="Tahoma" w:cs="Tahoma"/>
      <w:sz w:val="16"/>
      <w:szCs w:val="16"/>
    </w:rPr>
  </w:style>
  <w:style w:type="table" w:styleId="TableGrid">
    <w:name w:val="Table Grid"/>
    <w:basedOn w:val="TableNormal"/>
    <w:rsid w:val="00C74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E7AA6"/>
    <w:rPr>
      <w:color w:val="0000FF" w:themeColor="hyperlink"/>
      <w:u w:val="single"/>
    </w:rPr>
  </w:style>
  <w:style w:type="paragraph" w:styleId="ListParagraph">
    <w:name w:val="List Paragraph"/>
    <w:basedOn w:val="Normal"/>
    <w:uiPriority w:val="34"/>
    <w:qFormat/>
    <w:rsid w:val="00465CEA"/>
    <w:pPr>
      <w:ind w:left="720"/>
      <w:contextualSpacing/>
    </w:pPr>
  </w:style>
  <w:style w:type="character" w:customStyle="1" w:styleId="Heading2Char">
    <w:name w:val="Heading 2 Char"/>
    <w:basedOn w:val="DefaultParagraphFont"/>
    <w:link w:val="Heading2"/>
    <w:rsid w:val="00411F9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62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hyperlink" Target="mailto:lallen@pnwboces.or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11180-D886-402C-B4DF-4466F0FC0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244</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October 18, 1999</vt:lpstr>
    </vt:vector>
  </TitlesOfParts>
  <Company>P/NW BOCES</Company>
  <LinksUpToDate>false</LinksUpToDate>
  <CharactersWithSpaces>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18, 1999</dc:title>
  <dc:subject/>
  <dc:creator>Todd Currie</dc:creator>
  <cp:keywords/>
  <dc:description/>
  <cp:lastModifiedBy>Dutra, Louise</cp:lastModifiedBy>
  <cp:revision>8</cp:revision>
  <cp:lastPrinted>2016-08-18T16:03:00Z</cp:lastPrinted>
  <dcterms:created xsi:type="dcterms:W3CDTF">2015-07-31T14:30:00Z</dcterms:created>
  <dcterms:modified xsi:type="dcterms:W3CDTF">2016-08-18T16:03:00Z</dcterms:modified>
</cp:coreProperties>
</file>